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ab/>
        <w:t xml:space="preserve"> </w:t>
        <w:tab/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ab/>
        <w:t xml:space="preserve">SOLICITAÇÃO DE TRANSMISSÃO DE ARQUIVOS (EDI)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São Paulo, [INFORMAR DIA] de [INFORMAR MÊS] de 201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Ao [INFORMAR O NOME DO BANCO]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Prezado Sr.(a), [INFORMAR NOME DO GERENTE]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Ref.: Definição do meio de transmissão de arquivos eletrônicos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Informamos a VSª que é do interesse do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[RAZÃO SOCIAL DO MERCADO]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18"/>
          <w:szCs w:val="18"/>
          <w:rtl w:val="0"/>
        </w:rPr>
        <w:t xml:space="preserve">trafegar arquivos dos seguintes convênios: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18"/>
          <w:szCs w:val="18"/>
          <w:rtl w:val="0"/>
        </w:rPr>
        <w:t xml:space="preserve">Pagamento a Fornecedores, Pagamento Funcionário, Extrato Bancário, Cobrança, Pagamento de Tributos e arquivos de Varredura/Bloqueto Eletrônico,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via Accesstage, Van homologada com 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[INFORMAR O NOME DO BANCO]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. Com isso esperamos otimizar tempo e processo operacional neste trâmite, no intuito de automatizar o processo de envio e recepção.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Objetivando viabilização de tráfego de arquivos via Accesstage, solicitamos a vossa interveniência.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Desde já, agradecemos a sua colaboração e atenção.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Nome: [INFORMAR O NOME DO SOLICITANTE RESPONSÁVEL]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Cargo: [INFORMAR O CARGO SOLICITANTE RESPONSÁVEL]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vertAlign w:val="baseline"/>
          <w:rtl w:val="0"/>
        </w:rPr>
        <w:t xml:space="preserve">Tel.:  [INFORMAR O TELEFONE SOLICITANTE RESPONSÁVEL]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97" w:top="1497" w:left="850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4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  <w:drawing>
        <wp:inline distB="0" distT="0" distL="114300" distR="114300">
          <wp:extent cx="2096770" cy="7334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677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vertAlign w:val="baseline"/>
        <w:rtl w:val="0"/>
      </w:rPr>
      <w:t xml:space="preserve">Al. dos Maracatins, 426 cj 1004 - Moema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vertAlign w:val="baseline"/>
        <w:rtl w:val="0"/>
      </w:rPr>
      <w:t xml:space="preserve">São Paulo – SP– CEP: 04089-000 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vertAlign w:val="baseline"/>
        <w:rtl w:val="0"/>
      </w:rPr>
      <w:t xml:space="preserve">Telefone: (11) 5543-5406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46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